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4B047" w14:textId="6B020C26" w:rsidR="004A6D41" w:rsidRPr="004A6D41" w:rsidRDefault="004A6D41" w:rsidP="004A6D41">
      <w:pPr>
        <w:spacing w:after="160" w:line="259" w:lineRule="auto"/>
        <w:jc w:val="center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t xml:space="preserve">INFORME TÉCNICO N° </w:t>
      </w:r>
      <w:proofErr w:type="gramStart"/>
      <w:r w:rsidR="00F87B37">
        <w:rPr>
          <w:rFonts w:ascii="Calibri" w:eastAsia="Calibri" w:hAnsi="Calibri" w:cs="Times New Roman"/>
          <w:lang w:val="es-PE" w:eastAsia="es-PE"/>
        </w:rPr>
        <w:t>…….</w:t>
      </w:r>
      <w:proofErr w:type="gramEnd"/>
      <w:r w:rsidR="00F87B37">
        <w:rPr>
          <w:rFonts w:ascii="Calibri" w:eastAsia="Calibri" w:hAnsi="Calibri" w:cs="Times New Roman"/>
          <w:lang w:val="es-PE" w:eastAsia="es-PE"/>
        </w:rPr>
        <w:t>.</w:t>
      </w:r>
      <w:r w:rsidRPr="004A6D41">
        <w:rPr>
          <w:rFonts w:ascii="Calibri" w:eastAsia="Calibri" w:hAnsi="Calibri" w:cs="Times New Roman"/>
          <w:lang w:val="es-PE" w:eastAsia="es-PE"/>
        </w:rPr>
        <w:t>-20</w:t>
      </w:r>
      <w:r w:rsidR="00F87B37">
        <w:rPr>
          <w:rFonts w:ascii="Calibri" w:eastAsia="Calibri" w:hAnsi="Calibri" w:cs="Times New Roman"/>
          <w:lang w:val="es-PE" w:eastAsia="es-PE"/>
        </w:rPr>
        <w:t>23</w:t>
      </w:r>
      <w:r w:rsidRPr="004A6D41">
        <w:rPr>
          <w:rFonts w:ascii="Calibri" w:eastAsia="Calibri" w:hAnsi="Calibri" w:cs="Times New Roman"/>
          <w:lang w:val="es-PE" w:eastAsia="es-PE"/>
        </w:rPr>
        <w:t>-</w:t>
      </w:r>
      <w:r w:rsidR="006C44CB">
        <w:rPr>
          <w:rFonts w:ascii="Calibri" w:eastAsia="Calibri" w:hAnsi="Calibri" w:cs="Times New Roman"/>
          <w:lang w:val="es-PE" w:eastAsia="es-PE"/>
        </w:rPr>
        <w:t>GRJ/DREJ/UGEL-H/I.E. N° …………</w:t>
      </w:r>
    </w:p>
    <w:p w14:paraId="665B56DA" w14:textId="6DF9CAD7"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t xml:space="preserve">Fecha: </w:t>
      </w:r>
      <w:r w:rsidR="00F87B37">
        <w:rPr>
          <w:rFonts w:ascii="Calibri" w:eastAsia="Calibri" w:hAnsi="Calibri" w:cs="Times New Roman"/>
          <w:lang w:val="es-PE" w:eastAsia="es-PE"/>
        </w:rPr>
        <w:t>………………………….</w:t>
      </w:r>
    </w:p>
    <w:p w14:paraId="591FD8D6" w14:textId="77777777"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t>ACTO O PROCEDIMIENTO</w:t>
      </w:r>
    </w:p>
    <w:tbl>
      <w:tblPr>
        <w:tblStyle w:val="Tablaconcuadrcula"/>
        <w:tblW w:w="8021" w:type="dxa"/>
        <w:tblLook w:val="04A0" w:firstRow="1" w:lastRow="0" w:firstColumn="1" w:lastColumn="0" w:noHBand="0" w:noVBand="1"/>
      </w:tblPr>
      <w:tblGrid>
        <w:gridCol w:w="2405"/>
        <w:gridCol w:w="4111"/>
        <w:gridCol w:w="1505"/>
      </w:tblGrid>
      <w:tr w:rsidR="004A6D41" w:rsidRPr="004A6D41" w14:paraId="712FF86C" w14:textId="77777777" w:rsidTr="00097D38">
        <w:tc>
          <w:tcPr>
            <w:tcW w:w="2405" w:type="dxa"/>
          </w:tcPr>
          <w:p w14:paraId="35CE7C4F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ALTA</w:t>
            </w:r>
          </w:p>
        </w:tc>
        <w:tc>
          <w:tcPr>
            <w:tcW w:w="4111" w:type="dxa"/>
          </w:tcPr>
          <w:p w14:paraId="4D83B21F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50553DC8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4ADF90F5" w14:textId="77777777" w:rsidTr="00097D38">
        <w:tc>
          <w:tcPr>
            <w:tcW w:w="2405" w:type="dxa"/>
            <w:vMerge w:val="restart"/>
          </w:tcPr>
          <w:p w14:paraId="585A2E1C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6A7D126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F0F64A3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C94A625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ACTOS DE ADQUISICIÓN</w:t>
            </w:r>
          </w:p>
        </w:tc>
        <w:tc>
          <w:tcPr>
            <w:tcW w:w="4111" w:type="dxa"/>
          </w:tcPr>
          <w:p w14:paraId="7DB6A69D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Aceptación de donación</w:t>
            </w:r>
          </w:p>
        </w:tc>
        <w:tc>
          <w:tcPr>
            <w:tcW w:w="1505" w:type="dxa"/>
          </w:tcPr>
          <w:p w14:paraId="6322D8AF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2EADE76A" w14:textId="77777777" w:rsidTr="00097D38">
        <w:tc>
          <w:tcPr>
            <w:tcW w:w="2405" w:type="dxa"/>
            <w:vMerge/>
          </w:tcPr>
          <w:p w14:paraId="7DC8E99B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FB6E103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Saneamiento de bienes sobrantes</w:t>
            </w:r>
          </w:p>
        </w:tc>
        <w:tc>
          <w:tcPr>
            <w:tcW w:w="1505" w:type="dxa"/>
          </w:tcPr>
          <w:p w14:paraId="45E2F3C0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435D9209" w14:textId="77777777" w:rsidTr="00097D38">
        <w:tc>
          <w:tcPr>
            <w:tcW w:w="2405" w:type="dxa"/>
            <w:vMerge/>
          </w:tcPr>
          <w:p w14:paraId="60939F1A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A4BA13B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Saneamiento de vehículos</w:t>
            </w:r>
          </w:p>
        </w:tc>
        <w:tc>
          <w:tcPr>
            <w:tcW w:w="1505" w:type="dxa"/>
          </w:tcPr>
          <w:p w14:paraId="627526C7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0375113F" w14:textId="77777777" w:rsidTr="00097D38">
        <w:tc>
          <w:tcPr>
            <w:tcW w:w="2405" w:type="dxa"/>
            <w:vMerge/>
          </w:tcPr>
          <w:p w14:paraId="77B832C4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0807EB0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Reposición</w:t>
            </w:r>
          </w:p>
        </w:tc>
        <w:tc>
          <w:tcPr>
            <w:tcW w:w="1505" w:type="dxa"/>
          </w:tcPr>
          <w:p w14:paraId="0C891EF3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211674B0" w14:textId="77777777" w:rsidTr="00097D38">
        <w:tc>
          <w:tcPr>
            <w:tcW w:w="2405" w:type="dxa"/>
            <w:vMerge/>
          </w:tcPr>
          <w:p w14:paraId="3D233D82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BFB70BB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Permuta</w:t>
            </w:r>
          </w:p>
        </w:tc>
        <w:tc>
          <w:tcPr>
            <w:tcW w:w="1505" w:type="dxa"/>
          </w:tcPr>
          <w:p w14:paraId="48207ADE" w14:textId="77777777" w:rsidR="004A6D41" w:rsidRPr="004A6D41" w:rsidRDefault="004A6D41" w:rsidP="004A6D41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</w:tr>
      <w:tr w:rsidR="004A6D41" w:rsidRPr="004A6D41" w14:paraId="243A6C49" w14:textId="77777777" w:rsidTr="00097D38">
        <w:tc>
          <w:tcPr>
            <w:tcW w:w="2405" w:type="dxa"/>
            <w:vMerge/>
          </w:tcPr>
          <w:p w14:paraId="758735D6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F2951E5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Fabricación</w:t>
            </w:r>
          </w:p>
        </w:tc>
        <w:tc>
          <w:tcPr>
            <w:tcW w:w="1505" w:type="dxa"/>
          </w:tcPr>
          <w:p w14:paraId="4F37A179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0744425E" w14:textId="77777777" w:rsidTr="00097D38">
        <w:tc>
          <w:tcPr>
            <w:tcW w:w="2405" w:type="dxa"/>
            <w:vMerge/>
          </w:tcPr>
          <w:p w14:paraId="7058F160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F30ED4F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Reproducción de semovientes</w:t>
            </w:r>
          </w:p>
        </w:tc>
        <w:tc>
          <w:tcPr>
            <w:tcW w:w="1505" w:type="dxa"/>
          </w:tcPr>
          <w:p w14:paraId="330CA5E0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5DEF8D33" w14:textId="77777777" w:rsidTr="00097D38">
        <w:tc>
          <w:tcPr>
            <w:tcW w:w="2405" w:type="dxa"/>
            <w:vMerge w:val="restart"/>
          </w:tcPr>
          <w:p w14:paraId="60B2C845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5B9DAC7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18"/>
                <w:szCs w:val="20"/>
              </w:rPr>
              <w:t>ACTOS DE ADMINISTRACIÓN</w:t>
            </w:r>
          </w:p>
        </w:tc>
        <w:tc>
          <w:tcPr>
            <w:tcW w:w="4111" w:type="dxa"/>
          </w:tcPr>
          <w:p w14:paraId="060AEAB9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Afectación en uso</w:t>
            </w:r>
          </w:p>
        </w:tc>
        <w:tc>
          <w:tcPr>
            <w:tcW w:w="1505" w:type="dxa"/>
          </w:tcPr>
          <w:p w14:paraId="6BDB7A4B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5FF2C3B7" w14:textId="77777777" w:rsidTr="00097D38">
        <w:tc>
          <w:tcPr>
            <w:tcW w:w="2405" w:type="dxa"/>
            <w:vMerge/>
          </w:tcPr>
          <w:p w14:paraId="4A08C467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D638C51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Cesión en uso</w:t>
            </w:r>
          </w:p>
        </w:tc>
        <w:tc>
          <w:tcPr>
            <w:tcW w:w="1505" w:type="dxa"/>
          </w:tcPr>
          <w:p w14:paraId="7F0AE4A6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658322E2" w14:textId="77777777" w:rsidTr="00097D38">
        <w:tc>
          <w:tcPr>
            <w:tcW w:w="2405" w:type="dxa"/>
            <w:vMerge/>
          </w:tcPr>
          <w:p w14:paraId="7F4B36CB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381F87E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Arrendamiento</w:t>
            </w:r>
          </w:p>
        </w:tc>
        <w:tc>
          <w:tcPr>
            <w:tcW w:w="1505" w:type="dxa"/>
          </w:tcPr>
          <w:p w14:paraId="2C26BF3C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05C412CE" w14:textId="77777777" w:rsidTr="00097D38">
        <w:tc>
          <w:tcPr>
            <w:tcW w:w="2405" w:type="dxa"/>
          </w:tcPr>
          <w:p w14:paraId="72DE19E1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BAJA</w:t>
            </w:r>
          </w:p>
        </w:tc>
        <w:tc>
          <w:tcPr>
            <w:tcW w:w="4111" w:type="dxa"/>
          </w:tcPr>
          <w:p w14:paraId="4D93CE83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3A666882" w14:textId="78CD2CC1" w:rsidR="004A6D41" w:rsidRPr="004A6D41" w:rsidRDefault="004A6D41" w:rsidP="004A6D41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4A6D41" w:rsidRPr="004A6D41" w14:paraId="18498120" w14:textId="77777777" w:rsidTr="00097D38">
        <w:tc>
          <w:tcPr>
            <w:tcW w:w="2405" w:type="dxa"/>
            <w:vMerge w:val="restart"/>
          </w:tcPr>
          <w:p w14:paraId="4E121891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7454134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6E32928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3AE9F06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D178B90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CAUSALES DE BAJA</w:t>
            </w:r>
          </w:p>
          <w:p w14:paraId="5B51D9D2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E1E2434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Estado de excedencia</w:t>
            </w:r>
          </w:p>
        </w:tc>
        <w:tc>
          <w:tcPr>
            <w:tcW w:w="1505" w:type="dxa"/>
          </w:tcPr>
          <w:p w14:paraId="155FD3B5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532C3BD0" w14:textId="77777777" w:rsidTr="00097D38">
        <w:tc>
          <w:tcPr>
            <w:tcW w:w="2405" w:type="dxa"/>
            <w:vMerge/>
          </w:tcPr>
          <w:p w14:paraId="56EB6F35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1162224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Obsolescencia técnica</w:t>
            </w:r>
          </w:p>
        </w:tc>
        <w:tc>
          <w:tcPr>
            <w:tcW w:w="1505" w:type="dxa"/>
          </w:tcPr>
          <w:p w14:paraId="69288968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184800EF" w14:textId="77777777" w:rsidTr="00097D38">
        <w:tc>
          <w:tcPr>
            <w:tcW w:w="2405" w:type="dxa"/>
            <w:vMerge/>
          </w:tcPr>
          <w:p w14:paraId="62FF7D04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E6BF637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Mantenimiento o reparación onerosa</w:t>
            </w:r>
          </w:p>
        </w:tc>
        <w:tc>
          <w:tcPr>
            <w:tcW w:w="1505" w:type="dxa"/>
          </w:tcPr>
          <w:p w14:paraId="0ED18E2D" w14:textId="723ADEA6" w:rsidR="004A6D41" w:rsidRPr="004A6D41" w:rsidRDefault="004A6D41" w:rsidP="004A6D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385B3103" w14:textId="77777777" w:rsidTr="00097D38">
        <w:tc>
          <w:tcPr>
            <w:tcW w:w="2405" w:type="dxa"/>
            <w:vMerge/>
          </w:tcPr>
          <w:p w14:paraId="1D588739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8486A99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Reposición</w:t>
            </w:r>
          </w:p>
        </w:tc>
        <w:tc>
          <w:tcPr>
            <w:tcW w:w="1505" w:type="dxa"/>
          </w:tcPr>
          <w:p w14:paraId="3D2E6811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7DEA22B8" w14:textId="77777777" w:rsidTr="00097D38">
        <w:tc>
          <w:tcPr>
            <w:tcW w:w="2405" w:type="dxa"/>
            <w:vMerge/>
          </w:tcPr>
          <w:p w14:paraId="1D741BF4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A612DA5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 xml:space="preserve">Reembolso </w:t>
            </w:r>
          </w:p>
        </w:tc>
        <w:tc>
          <w:tcPr>
            <w:tcW w:w="1505" w:type="dxa"/>
          </w:tcPr>
          <w:p w14:paraId="4D20C9CA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74AAD0A2" w14:textId="77777777" w:rsidTr="00097D38">
        <w:tc>
          <w:tcPr>
            <w:tcW w:w="2405" w:type="dxa"/>
            <w:vMerge/>
          </w:tcPr>
          <w:p w14:paraId="1A42F2F8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56FCCF8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Pérdida</w:t>
            </w:r>
          </w:p>
        </w:tc>
        <w:tc>
          <w:tcPr>
            <w:tcW w:w="1505" w:type="dxa"/>
          </w:tcPr>
          <w:p w14:paraId="7D16F465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2C26EAB8" w14:textId="77777777" w:rsidTr="00097D38">
        <w:tc>
          <w:tcPr>
            <w:tcW w:w="2405" w:type="dxa"/>
            <w:vMerge/>
          </w:tcPr>
          <w:p w14:paraId="5812C020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2616D68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Hurto</w:t>
            </w:r>
          </w:p>
        </w:tc>
        <w:tc>
          <w:tcPr>
            <w:tcW w:w="1505" w:type="dxa"/>
          </w:tcPr>
          <w:p w14:paraId="4EAF0A31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6B34112F" w14:textId="77777777" w:rsidTr="00097D38">
        <w:tc>
          <w:tcPr>
            <w:tcW w:w="2405" w:type="dxa"/>
            <w:vMerge/>
          </w:tcPr>
          <w:p w14:paraId="6C07646A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2A432F6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18"/>
                <w:szCs w:val="20"/>
              </w:rPr>
              <w:t>Robo</w:t>
            </w:r>
          </w:p>
        </w:tc>
        <w:tc>
          <w:tcPr>
            <w:tcW w:w="1505" w:type="dxa"/>
          </w:tcPr>
          <w:p w14:paraId="2043FC55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03D7D293" w14:textId="77777777" w:rsidTr="00097D38">
        <w:tc>
          <w:tcPr>
            <w:tcW w:w="2405" w:type="dxa"/>
            <w:vMerge/>
          </w:tcPr>
          <w:p w14:paraId="47841CC7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250DCEE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18"/>
                <w:szCs w:val="20"/>
              </w:rPr>
              <w:t xml:space="preserve">Residuos de aparatos eléctricos y electrónicos-RAEE </w:t>
            </w:r>
          </w:p>
        </w:tc>
        <w:tc>
          <w:tcPr>
            <w:tcW w:w="1505" w:type="dxa"/>
          </w:tcPr>
          <w:p w14:paraId="633859BF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6C2DCD73" w14:textId="77777777" w:rsidTr="00097D38">
        <w:tc>
          <w:tcPr>
            <w:tcW w:w="2405" w:type="dxa"/>
            <w:vMerge/>
          </w:tcPr>
          <w:p w14:paraId="09B6113F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8C04813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18"/>
                <w:szCs w:val="20"/>
              </w:rPr>
              <w:t>Estado de chatarra</w:t>
            </w:r>
          </w:p>
        </w:tc>
        <w:tc>
          <w:tcPr>
            <w:tcW w:w="1505" w:type="dxa"/>
          </w:tcPr>
          <w:p w14:paraId="7399BE7E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1D8D3145" w14:textId="77777777" w:rsidTr="00097D38">
        <w:tc>
          <w:tcPr>
            <w:tcW w:w="2405" w:type="dxa"/>
            <w:vMerge/>
          </w:tcPr>
          <w:p w14:paraId="342FA159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24DB4D1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Siniestro</w:t>
            </w:r>
          </w:p>
        </w:tc>
        <w:tc>
          <w:tcPr>
            <w:tcW w:w="1505" w:type="dxa"/>
          </w:tcPr>
          <w:p w14:paraId="1A1E7578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343D414C" w14:textId="77777777" w:rsidTr="00097D38">
        <w:tc>
          <w:tcPr>
            <w:tcW w:w="2405" w:type="dxa"/>
            <w:vMerge/>
          </w:tcPr>
          <w:p w14:paraId="4CA7F224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2013341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Destrucción accidental</w:t>
            </w:r>
          </w:p>
        </w:tc>
        <w:tc>
          <w:tcPr>
            <w:tcW w:w="1505" w:type="dxa"/>
          </w:tcPr>
          <w:p w14:paraId="63183F32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0E758C83" w14:textId="77777777" w:rsidTr="00097D38">
        <w:tc>
          <w:tcPr>
            <w:tcW w:w="2405" w:type="dxa"/>
            <w:vMerge/>
          </w:tcPr>
          <w:p w14:paraId="2CFEDC2C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8515C79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Caso de semovientes</w:t>
            </w:r>
          </w:p>
        </w:tc>
        <w:tc>
          <w:tcPr>
            <w:tcW w:w="1505" w:type="dxa"/>
          </w:tcPr>
          <w:p w14:paraId="74557BA6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16766F47" w14:textId="77777777" w:rsidTr="00097D38">
        <w:tc>
          <w:tcPr>
            <w:tcW w:w="2405" w:type="dxa"/>
            <w:vMerge/>
          </w:tcPr>
          <w:p w14:paraId="4E9C4525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C158830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Mandato legal</w:t>
            </w:r>
          </w:p>
        </w:tc>
        <w:tc>
          <w:tcPr>
            <w:tcW w:w="1505" w:type="dxa"/>
          </w:tcPr>
          <w:p w14:paraId="41167AEB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4C673ED6" w14:textId="77777777" w:rsidTr="00097D38">
        <w:tc>
          <w:tcPr>
            <w:tcW w:w="2405" w:type="dxa"/>
            <w:vMerge w:val="restart"/>
          </w:tcPr>
          <w:p w14:paraId="5897AB77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D99E8AB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47FCC4D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5CD7A31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6D589EF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ACTOS DE DISPOSICIÓN</w:t>
            </w:r>
          </w:p>
        </w:tc>
        <w:tc>
          <w:tcPr>
            <w:tcW w:w="4111" w:type="dxa"/>
          </w:tcPr>
          <w:p w14:paraId="09197164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Donación</w:t>
            </w:r>
          </w:p>
        </w:tc>
        <w:tc>
          <w:tcPr>
            <w:tcW w:w="1505" w:type="dxa"/>
          </w:tcPr>
          <w:p w14:paraId="301FBB75" w14:textId="77777777" w:rsidR="004A6D41" w:rsidRPr="004A6D41" w:rsidRDefault="004A6D41" w:rsidP="004A6D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44385366" w14:textId="77777777" w:rsidTr="00097D38">
        <w:tc>
          <w:tcPr>
            <w:tcW w:w="2405" w:type="dxa"/>
            <w:vMerge/>
          </w:tcPr>
          <w:p w14:paraId="2FE26E96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CB937FA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Donación RAEE</w:t>
            </w:r>
          </w:p>
        </w:tc>
        <w:tc>
          <w:tcPr>
            <w:tcW w:w="1505" w:type="dxa"/>
          </w:tcPr>
          <w:p w14:paraId="08A5303D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159D74B5" w14:textId="77777777" w:rsidTr="00097D38">
        <w:tc>
          <w:tcPr>
            <w:tcW w:w="2405" w:type="dxa"/>
            <w:vMerge/>
          </w:tcPr>
          <w:p w14:paraId="3FE45595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5B413B0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Compraventa por subasta pública</w:t>
            </w:r>
          </w:p>
        </w:tc>
        <w:tc>
          <w:tcPr>
            <w:tcW w:w="1505" w:type="dxa"/>
          </w:tcPr>
          <w:p w14:paraId="5864299E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67854831" w14:textId="77777777" w:rsidTr="00097D38">
        <w:tc>
          <w:tcPr>
            <w:tcW w:w="2405" w:type="dxa"/>
            <w:vMerge/>
          </w:tcPr>
          <w:p w14:paraId="54930338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6EF4F6A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Compraventa por subasta pública de chatarra</w:t>
            </w:r>
          </w:p>
        </w:tc>
        <w:tc>
          <w:tcPr>
            <w:tcW w:w="1505" w:type="dxa"/>
          </w:tcPr>
          <w:p w14:paraId="45C667B4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1E9B7DB0" w14:textId="77777777" w:rsidTr="00097D38">
        <w:tc>
          <w:tcPr>
            <w:tcW w:w="2405" w:type="dxa"/>
            <w:vMerge/>
          </w:tcPr>
          <w:p w14:paraId="7F2F7DE7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BFDFBA8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Compraventa por subasta restringida</w:t>
            </w:r>
          </w:p>
        </w:tc>
        <w:tc>
          <w:tcPr>
            <w:tcW w:w="1505" w:type="dxa"/>
          </w:tcPr>
          <w:p w14:paraId="39AC35DF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75EB9873" w14:textId="77777777" w:rsidTr="00097D38">
        <w:tc>
          <w:tcPr>
            <w:tcW w:w="2405" w:type="dxa"/>
            <w:vMerge/>
          </w:tcPr>
          <w:p w14:paraId="4E317BF7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B6D80F4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Comprav</w:t>
            </w:r>
            <w:r w:rsidRPr="004A6D41">
              <w:rPr>
                <w:rFonts w:ascii="Calibri" w:eastAsia="Calibri" w:hAnsi="Calibri" w:cs="Times New Roman"/>
                <w:sz w:val="18"/>
                <w:szCs w:val="20"/>
              </w:rPr>
              <w:t>enta por subasta restringida de chatarra</w:t>
            </w:r>
          </w:p>
        </w:tc>
        <w:tc>
          <w:tcPr>
            <w:tcW w:w="1505" w:type="dxa"/>
          </w:tcPr>
          <w:p w14:paraId="12F902C2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644C7474" w14:textId="77777777" w:rsidTr="00097D38">
        <w:tc>
          <w:tcPr>
            <w:tcW w:w="2405" w:type="dxa"/>
            <w:vMerge/>
          </w:tcPr>
          <w:p w14:paraId="6A447B05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03069C6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Permuta</w:t>
            </w:r>
          </w:p>
        </w:tc>
        <w:tc>
          <w:tcPr>
            <w:tcW w:w="1505" w:type="dxa"/>
          </w:tcPr>
          <w:p w14:paraId="3C56AD8B" w14:textId="577C6DEE" w:rsidR="004A6D41" w:rsidRPr="004A6D41" w:rsidRDefault="004A6D41" w:rsidP="004A6D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6CAE64EB" w14:textId="77777777" w:rsidTr="00097D38">
        <w:tc>
          <w:tcPr>
            <w:tcW w:w="2405" w:type="dxa"/>
            <w:vMerge/>
          </w:tcPr>
          <w:p w14:paraId="641C6081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FAF10F4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Destrucción</w:t>
            </w:r>
          </w:p>
        </w:tc>
        <w:tc>
          <w:tcPr>
            <w:tcW w:w="1505" w:type="dxa"/>
          </w:tcPr>
          <w:p w14:paraId="6A2A1D2E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6C5FF01B" w14:textId="77777777" w:rsidTr="00097D38">
        <w:tc>
          <w:tcPr>
            <w:tcW w:w="2405" w:type="dxa"/>
            <w:vMerge/>
          </w:tcPr>
          <w:p w14:paraId="79628B32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482F8DF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Transferencia por dación en pago</w:t>
            </w:r>
          </w:p>
        </w:tc>
        <w:tc>
          <w:tcPr>
            <w:tcW w:w="1505" w:type="dxa"/>
          </w:tcPr>
          <w:p w14:paraId="3F9258A8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421FC9F5" w14:textId="77777777" w:rsidTr="00097D38">
        <w:tc>
          <w:tcPr>
            <w:tcW w:w="2405" w:type="dxa"/>
            <w:vMerge/>
          </w:tcPr>
          <w:p w14:paraId="378B3C29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38FD093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Transferencia en retribución de servicios</w:t>
            </w:r>
          </w:p>
        </w:tc>
        <w:tc>
          <w:tcPr>
            <w:tcW w:w="1505" w:type="dxa"/>
          </w:tcPr>
          <w:p w14:paraId="6F4195E1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62982BDE" w14:textId="77777777" w:rsidTr="00097D38">
        <w:tc>
          <w:tcPr>
            <w:tcW w:w="2405" w:type="dxa"/>
            <w:vMerge w:val="restart"/>
          </w:tcPr>
          <w:p w14:paraId="58938129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DCEF4D6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79381A4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OTROS</w:t>
            </w:r>
          </w:p>
        </w:tc>
        <w:tc>
          <w:tcPr>
            <w:tcW w:w="4111" w:type="dxa"/>
          </w:tcPr>
          <w:p w14:paraId="70E170DA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Opinión favorable de baja otorgada por la SBN</w:t>
            </w:r>
          </w:p>
        </w:tc>
        <w:tc>
          <w:tcPr>
            <w:tcW w:w="1505" w:type="dxa"/>
          </w:tcPr>
          <w:p w14:paraId="13B35A34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57173A4D" w14:textId="77777777" w:rsidTr="00097D38">
        <w:tc>
          <w:tcPr>
            <w:tcW w:w="2405" w:type="dxa"/>
            <w:vMerge/>
          </w:tcPr>
          <w:p w14:paraId="02D7DF95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EA91B3D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16"/>
                <w:szCs w:val="20"/>
              </w:rPr>
              <w:t>Opinión favorable de alta otorgada por la OAJ de la entidad</w:t>
            </w:r>
          </w:p>
        </w:tc>
        <w:tc>
          <w:tcPr>
            <w:tcW w:w="1505" w:type="dxa"/>
          </w:tcPr>
          <w:p w14:paraId="2886D146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485AE9F4" w14:textId="77777777" w:rsidTr="00097D38">
        <w:tc>
          <w:tcPr>
            <w:tcW w:w="2405" w:type="dxa"/>
            <w:vMerge/>
          </w:tcPr>
          <w:p w14:paraId="31248DF1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2661497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Exclusión de los registros autorizado por la SBN</w:t>
            </w:r>
          </w:p>
        </w:tc>
        <w:tc>
          <w:tcPr>
            <w:tcW w:w="1505" w:type="dxa"/>
          </w:tcPr>
          <w:p w14:paraId="0130CDFC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14:paraId="2C15D1FB" w14:textId="77777777" w:rsidTr="00097D38">
        <w:tc>
          <w:tcPr>
            <w:tcW w:w="2405" w:type="dxa"/>
            <w:vMerge/>
          </w:tcPr>
          <w:p w14:paraId="62CE1254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6A1F9E8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Recodificación autorizada por la SBN</w:t>
            </w:r>
          </w:p>
        </w:tc>
        <w:tc>
          <w:tcPr>
            <w:tcW w:w="1505" w:type="dxa"/>
          </w:tcPr>
          <w:p w14:paraId="5EFD0781" w14:textId="77777777"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C255629" w14:textId="77777777"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</w:p>
    <w:p w14:paraId="1F6743C7" w14:textId="77777777"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528"/>
      </w:tblGrid>
      <w:tr w:rsidR="004A6D41" w:rsidRPr="004A6D41" w14:paraId="2F9DBE55" w14:textId="77777777" w:rsidTr="00097D38">
        <w:tc>
          <w:tcPr>
            <w:tcW w:w="2547" w:type="dxa"/>
          </w:tcPr>
          <w:p w14:paraId="579FFDD0" w14:textId="77777777"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Nombre de la entidad</w:t>
            </w:r>
          </w:p>
        </w:tc>
        <w:tc>
          <w:tcPr>
            <w:tcW w:w="5528" w:type="dxa"/>
          </w:tcPr>
          <w:p w14:paraId="2FD8EA35" w14:textId="085AC3B3" w:rsidR="004A6D41" w:rsidRPr="004A6D41" w:rsidRDefault="00F87B37" w:rsidP="004A6D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4A6D41" w:rsidRPr="004A6D41" w14:paraId="2D8B4520" w14:textId="77777777" w:rsidTr="00097D38">
        <w:tc>
          <w:tcPr>
            <w:tcW w:w="2547" w:type="dxa"/>
          </w:tcPr>
          <w:p w14:paraId="519B9CDE" w14:textId="77777777"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Dirección</w:t>
            </w:r>
          </w:p>
        </w:tc>
        <w:tc>
          <w:tcPr>
            <w:tcW w:w="5528" w:type="dxa"/>
          </w:tcPr>
          <w:p w14:paraId="59DDD041" w14:textId="6315E0FE" w:rsidR="004A6D41" w:rsidRPr="004A6D41" w:rsidRDefault="00F87B37" w:rsidP="004A6D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4A6D41" w:rsidRPr="004A6D41" w14:paraId="7F5FB128" w14:textId="77777777" w:rsidTr="00097D38">
        <w:tc>
          <w:tcPr>
            <w:tcW w:w="2547" w:type="dxa"/>
          </w:tcPr>
          <w:p w14:paraId="52E7AB99" w14:textId="77777777"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Ubicación</w:t>
            </w:r>
          </w:p>
        </w:tc>
        <w:tc>
          <w:tcPr>
            <w:tcW w:w="5528" w:type="dxa"/>
          </w:tcPr>
          <w:p w14:paraId="1CAEF7A8" w14:textId="20AA8BC0" w:rsidR="004A6D41" w:rsidRPr="004A6D41" w:rsidRDefault="00F87B37" w:rsidP="004A6D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4A6D41" w:rsidRPr="004A6D41" w14:paraId="01D83F9D" w14:textId="77777777" w:rsidTr="00097D38">
        <w:tc>
          <w:tcPr>
            <w:tcW w:w="2547" w:type="dxa"/>
          </w:tcPr>
          <w:p w14:paraId="151C5687" w14:textId="77777777"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Teléfono</w:t>
            </w:r>
          </w:p>
        </w:tc>
        <w:tc>
          <w:tcPr>
            <w:tcW w:w="5528" w:type="dxa"/>
          </w:tcPr>
          <w:p w14:paraId="7B302A6B" w14:textId="64C7F90F" w:rsidR="004A6D41" w:rsidRPr="004A6D41" w:rsidRDefault="00F87B37" w:rsidP="004A6D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600D1D82" w14:textId="77777777"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</w:p>
    <w:p w14:paraId="7231FC43" w14:textId="77777777"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lastRenderedPageBreak/>
        <w:t>II. DOCUMENTACIÓN QUE SE ADJUNTA (Especifique)</w:t>
      </w:r>
    </w:p>
    <w:tbl>
      <w:tblPr>
        <w:tblStyle w:val="Tablaconcuadrcula"/>
        <w:tblW w:w="8075" w:type="dxa"/>
        <w:tblLook w:val="04A0" w:firstRow="1" w:lastRow="0" w:firstColumn="1" w:lastColumn="0" w:noHBand="0" w:noVBand="1"/>
      </w:tblPr>
      <w:tblGrid>
        <w:gridCol w:w="421"/>
        <w:gridCol w:w="5811"/>
        <w:gridCol w:w="1843"/>
      </w:tblGrid>
      <w:tr w:rsidR="004A6D41" w:rsidRPr="004A6D41" w14:paraId="31BAC09C" w14:textId="77777777" w:rsidTr="00097D38">
        <w:tc>
          <w:tcPr>
            <w:tcW w:w="421" w:type="dxa"/>
          </w:tcPr>
          <w:p w14:paraId="02A786BD" w14:textId="77777777"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811" w:type="dxa"/>
          </w:tcPr>
          <w:p w14:paraId="6FE89F74" w14:textId="739FDB42" w:rsidR="004A6D41" w:rsidRPr="004A6D41" w:rsidRDefault="00F87B37" w:rsidP="004A6D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43" w:type="dxa"/>
          </w:tcPr>
          <w:p w14:paraId="4A3A1815" w14:textId="77777777"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</w:p>
        </w:tc>
      </w:tr>
      <w:tr w:rsidR="004A6D41" w:rsidRPr="004A6D41" w14:paraId="6D3C02AF" w14:textId="77777777" w:rsidTr="00097D38">
        <w:tc>
          <w:tcPr>
            <w:tcW w:w="421" w:type="dxa"/>
          </w:tcPr>
          <w:p w14:paraId="647BF87C" w14:textId="77777777"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811" w:type="dxa"/>
          </w:tcPr>
          <w:p w14:paraId="02F8A8C2" w14:textId="6D94CC00"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186EC9AF" w14:textId="77777777"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</w:p>
        </w:tc>
      </w:tr>
      <w:tr w:rsidR="004A6D41" w:rsidRPr="004A6D41" w14:paraId="0F0D825F" w14:textId="77777777" w:rsidTr="00097D38">
        <w:tc>
          <w:tcPr>
            <w:tcW w:w="421" w:type="dxa"/>
          </w:tcPr>
          <w:p w14:paraId="323FE8B0" w14:textId="77777777"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811" w:type="dxa"/>
          </w:tcPr>
          <w:p w14:paraId="58CE7E2E" w14:textId="10B156AE" w:rsidR="004A6D41" w:rsidRPr="004A6D41" w:rsidRDefault="00F87B37" w:rsidP="004A6D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43" w:type="dxa"/>
          </w:tcPr>
          <w:p w14:paraId="04CB872D" w14:textId="77777777"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</w:p>
        </w:tc>
      </w:tr>
      <w:tr w:rsidR="004A6D41" w:rsidRPr="004A6D41" w14:paraId="0DEE5D45" w14:textId="77777777" w:rsidTr="00097D38">
        <w:tc>
          <w:tcPr>
            <w:tcW w:w="421" w:type="dxa"/>
          </w:tcPr>
          <w:p w14:paraId="144F32C2" w14:textId="77777777"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811" w:type="dxa"/>
          </w:tcPr>
          <w:p w14:paraId="3D5AF174" w14:textId="77777777"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64EDB2B9" w14:textId="77777777"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</w:p>
        </w:tc>
      </w:tr>
      <w:tr w:rsidR="004A6D41" w:rsidRPr="004A6D41" w14:paraId="440DBA2A" w14:textId="77777777" w:rsidTr="00097D38">
        <w:tc>
          <w:tcPr>
            <w:tcW w:w="421" w:type="dxa"/>
          </w:tcPr>
          <w:p w14:paraId="0C7CCF6D" w14:textId="77777777"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811" w:type="dxa"/>
          </w:tcPr>
          <w:p w14:paraId="2B2E3448" w14:textId="77777777"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26988407" w14:textId="77777777"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</w:p>
        </w:tc>
      </w:tr>
    </w:tbl>
    <w:p w14:paraId="5DABAAE2" w14:textId="77777777"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</w:p>
    <w:p w14:paraId="1DC780D6" w14:textId="77777777"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t>III. BASE LEGAL (2)</w:t>
      </w:r>
    </w:p>
    <w:p w14:paraId="0422E084" w14:textId="77777777"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t>IV. ANTECEDENTES (3)</w:t>
      </w:r>
    </w:p>
    <w:p w14:paraId="490BCEFE" w14:textId="77777777"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t>V. DESCRIPCIÓN DE LOS BIENES MUEBLES (4)</w:t>
      </w:r>
    </w:p>
    <w:p w14:paraId="6510B219" w14:textId="77777777" w:rsidR="004A6D41" w:rsidRPr="004A6D41" w:rsidRDefault="004A6D41" w:rsidP="004A6D41">
      <w:pPr>
        <w:spacing w:after="0" w:line="240" w:lineRule="auto"/>
        <w:ind w:firstLine="708"/>
        <w:rPr>
          <w:rFonts w:ascii="Arial Narrow" w:eastAsia="Times New Roman" w:hAnsi="Arial Narrow" w:cs="Arial"/>
          <w:sz w:val="25"/>
          <w:szCs w:val="25"/>
          <w:lang w:val="es-ES_tradnl" w:eastAsia="es-ES_tradnl"/>
        </w:rPr>
      </w:pPr>
      <w:r w:rsidRPr="004A6D41">
        <w:rPr>
          <w:rFonts w:ascii="Arial Narrow" w:eastAsia="Times New Roman" w:hAnsi="Arial Narrow" w:cs="Arial"/>
          <w:sz w:val="24"/>
          <w:szCs w:val="24"/>
          <w:lang w:val="es-PE" w:eastAsia="es-ES_tradnl"/>
        </w:rPr>
        <w:t xml:space="preserve">Los Bienes Muebles a dar de baja se detallan en </w:t>
      </w:r>
      <w:r w:rsidRPr="004A6D41">
        <w:rPr>
          <w:rFonts w:ascii="Arial Narrow" w:eastAsia="Times New Roman" w:hAnsi="Arial Narrow" w:cs="Arial"/>
          <w:sz w:val="20"/>
          <w:szCs w:val="24"/>
          <w:lang w:val="es-PE" w:eastAsia="es-ES_tradnl"/>
        </w:rPr>
        <w:t xml:space="preserve">el </w:t>
      </w:r>
      <w:r w:rsidRPr="004A6D41">
        <w:rPr>
          <w:rFonts w:ascii="Arial Narrow" w:eastAsia="Times New Roman" w:hAnsi="Arial Narrow" w:cs="Arial"/>
          <w:szCs w:val="25"/>
          <w:lang w:val="es-ES_tradnl" w:eastAsia="es-ES_tradnl"/>
        </w:rPr>
        <w:t xml:space="preserve"> ANEXO 01 adjunto.</w:t>
      </w:r>
    </w:p>
    <w:p w14:paraId="4C8D6264" w14:textId="77777777"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</w:p>
    <w:p w14:paraId="67047316" w14:textId="77777777"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t>VI. ANÁLISIS Y EVALUACIÓN (5)</w:t>
      </w:r>
    </w:p>
    <w:p w14:paraId="30C00E40" w14:textId="77777777"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t>VII. OBSERVACIONES Y COMENTARIOS</w:t>
      </w:r>
    </w:p>
    <w:p w14:paraId="52EF7F5F" w14:textId="77777777"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t>VIII. CONCLUSIONES Y RECOMENDACIONES (6)</w:t>
      </w:r>
    </w:p>
    <w:p w14:paraId="48F63C59" w14:textId="79D3287F" w:rsidR="004A6D41" w:rsidRDefault="004A6D41" w:rsidP="004A6D41">
      <w:pPr>
        <w:spacing w:after="160" w:line="259" w:lineRule="auto"/>
        <w:ind w:firstLine="1418"/>
        <w:jc w:val="both"/>
        <w:rPr>
          <w:rFonts w:ascii="Calibri" w:eastAsia="Calibri" w:hAnsi="Calibri" w:cs="Times New Roman"/>
          <w:lang w:val="es-PE" w:eastAsia="es-PE"/>
        </w:rPr>
      </w:pPr>
    </w:p>
    <w:p w14:paraId="34C588D9" w14:textId="191FB84A" w:rsidR="00F87B37" w:rsidRDefault="00F87B37" w:rsidP="004A6D41">
      <w:pPr>
        <w:spacing w:after="160" w:line="259" w:lineRule="auto"/>
        <w:ind w:firstLine="1418"/>
        <w:jc w:val="both"/>
        <w:rPr>
          <w:rFonts w:ascii="Calibri" w:eastAsia="Calibri" w:hAnsi="Calibri" w:cs="Times New Roman"/>
          <w:lang w:val="es-PE" w:eastAsia="es-PE"/>
        </w:rPr>
      </w:pPr>
    </w:p>
    <w:p w14:paraId="70ED9EFC" w14:textId="77777777" w:rsidR="00F87B37" w:rsidRPr="004A6D41" w:rsidRDefault="00F87B37" w:rsidP="004A6D41">
      <w:pPr>
        <w:spacing w:after="160" w:line="259" w:lineRule="auto"/>
        <w:ind w:firstLine="1418"/>
        <w:jc w:val="both"/>
        <w:rPr>
          <w:rFonts w:ascii="Calibri" w:eastAsia="Calibri" w:hAnsi="Calibri" w:cs="Times New Roman"/>
          <w:lang w:val="es-PE" w:eastAsia="es-PE"/>
        </w:rPr>
      </w:pPr>
    </w:p>
    <w:p w14:paraId="2975FE32" w14:textId="77777777" w:rsidR="004A6D41" w:rsidRPr="004A6D41" w:rsidRDefault="004A6D41" w:rsidP="004A6D41">
      <w:pPr>
        <w:spacing w:after="160" w:line="259" w:lineRule="auto"/>
        <w:jc w:val="center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t>_____________________</w:t>
      </w:r>
    </w:p>
    <w:p w14:paraId="2EA5922A" w14:textId="6C89B434" w:rsidR="004A6D41" w:rsidRPr="004A6D41" w:rsidRDefault="00F87B37" w:rsidP="004A6D41">
      <w:pPr>
        <w:spacing w:after="160" w:line="259" w:lineRule="auto"/>
        <w:jc w:val="center"/>
        <w:rPr>
          <w:rFonts w:ascii="Calibri" w:eastAsia="Calibri" w:hAnsi="Calibri" w:cs="Times New Roman"/>
          <w:lang w:val="es-PE" w:eastAsia="es-PE"/>
        </w:rPr>
      </w:pPr>
      <w:r>
        <w:rPr>
          <w:rFonts w:ascii="Calibri" w:eastAsia="Calibri" w:hAnsi="Calibri" w:cs="Times New Roman"/>
          <w:lang w:val="es-PE" w:eastAsia="es-PE"/>
        </w:rPr>
        <w:t>Firma por toda la Comisión de Gestión de Condiciones Operativas</w:t>
      </w:r>
    </w:p>
    <w:p w14:paraId="20E53279" w14:textId="77777777" w:rsidR="004A6D41" w:rsidRPr="004A6D41" w:rsidRDefault="004A6D41" w:rsidP="004A6D41">
      <w:pPr>
        <w:spacing w:after="0" w:line="240" w:lineRule="auto"/>
        <w:rPr>
          <w:rFonts w:ascii="Calibri" w:eastAsia="Calibri" w:hAnsi="Calibri" w:cs="Times New Roman"/>
          <w:sz w:val="14"/>
          <w:lang w:val="es-PE" w:eastAsia="es-PE"/>
        </w:rPr>
      </w:pPr>
    </w:p>
    <w:p w14:paraId="13CDFDF0" w14:textId="77777777" w:rsidR="00FD21EA" w:rsidRPr="004A6D41" w:rsidRDefault="00FD21EA">
      <w:pPr>
        <w:rPr>
          <w:lang w:val="es-PE"/>
        </w:rPr>
      </w:pPr>
    </w:p>
    <w:sectPr w:rsidR="00FD21EA" w:rsidRPr="004A6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57909"/>
    <w:multiLevelType w:val="hybridMultilevel"/>
    <w:tmpl w:val="214A9278"/>
    <w:lvl w:ilvl="0" w:tplc="427629B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41"/>
    <w:rsid w:val="004A6D41"/>
    <w:rsid w:val="006C44CB"/>
    <w:rsid w:val="00F87B37"/>
    <w:rsid w:val="00F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77C837"/>
  <w15:docId w15:val="{2D56F294-95D9-418B-8BF7-29793314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6D41"/>
    <w:pPr>
      <w:spacing w:after="0" w:line="240" w:lineRule="auto"/>
    </w:pPr>
    <w:rPr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patugelh</dc:creator>
  <cp:lastModifiedBy>PATRIMONIO</cp:lastModifiedBy>
  <cp:revision>2</cp:revision>
  <dcterms:created xsi:type="dcterms:W3CDTF">2023-12-07T21:48:00Z</dcterms:created>
  <dcterms:modified xsi:type="dcterms:W3CDTF">2023-12-07T21:48:00Z</dcterms:modified>
</cp:coreProperties>
</file>